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应用场景建设需求申报表</w:t>
      </w:r>
    </w:p>
    <w:p>
      <w:pPr>
        <w:jc w:val="right"/>
        <w:rPr>
          <w:sz w:val="32"/>
          <w:szCs w:val="32"/>
        </w:rPr>
      </w:pPr>
    </w:p>
    <w:p>
      <w:pPr>
        <w:jc w:val="right"/>
        <w:rPr>
          <w:szCs w:val="21"/>
        </w:rPr>
      </w:pPr>
      <w:r>
        <w:rPr>
          <w:rFonts w:hint="eastAsia"/>
          <w:szCs w:val="21"/>
        </w:rPr>
        <w:t>填报日期：2020年   月    日</w:t>
      </w:r>
    </w:p>
    <w:tbl>
      <w:tblPr>
        <w:tblStyle w:val="8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17"/>
        <w:gridCol w:w="1275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场景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hint="eastAsia" w:eastAsia="楷体_GB2312"/>
              </w:rPr>
              <w:t>场景类别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jc w:val="left"/>
              <w:rPr>
                <w:rFonts w:hint="default" w:eastAsia="楷体_GB2312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eastAsia" w:eastAsia="楷体_GB2312"/>
                <w:color w:val="7F7F7F"/>
                <w:sz w:val="18"/>
                <w:szCs w:val="18"/>
              </w:rPr>
              <w:t>【例如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5G、工业互联网、物联网、人工智能、云计算、区块链、数据中心、智能计算中心、</w:t>
            </w:r>
            <w:r>
              <w:rPr>
                <w:rFonts w:hint="eastAsia" w:eastAsia="楷体_GB2312"/>
                <w:color w:val="7F7F7F"/>
                <w:sz w:val="18"/>
                <w:szCs w:val="18"/>
                <w:lang w:val="en-US" w:eastAsia="zh-CN"/>
              </w:rPr>
              <w:t>智能制造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、</w:t>
            </w:r>
            <w:r>
              <w:rPr>
                <w:rFonts w:hint="eastAsia" w:eastAsia="楷体_GB2312"/>
                <w:color w:val="7F7F7F"/>
                <w:sz w:val="18"/>
                <w:szCs w:val="18"/>
                <w:lang w:val="en-US" w:eastAsia="zh-CN"/>
              </w:rPr>
              <w:t>智慧工厂、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智能仓储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hint="default" w:eastAsia="楷体_GB2312"/>
                <w:color w:val="7F7F7F"/>
                <w:sz w:val="18"/>
                <w:szCs w:val="18"/>
                <w:lang w:val="en-US" w:eastAsia="zh-CN"/>
              </w:rPr>
              <w:t>智慧工地、</w:t>
            </w:r>
            <w:r>
              <w:rPr>
                <w:rFonts w:hint="eastAsia" w:eastAsia="楷体_GB2312"/>
                <w:color w:val="7F7F7F"/>
                <w:sz w:val="18"/>
                <w:szCs w:val="18"/>
                <w:lang w:val="en-US" w:eastAsia="zh-CN"/>
              </w:rPr>
              <w:t>产业协同、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机器视觉、远程控制、远程运维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自动驾驶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hint="default" w:eastAsia="楷体_GB2312"/>
                <w:color w:val="7F7F7F"/>
                <w:sz w:val="18"/>
                <w:szCs w:val="18"/>
                <w:lang w:val="en-US" w:eastAsia="zh-CN"/>
              </w:rPr>
              <w:t>无人机、超高清视频、虚拟现实、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VR安全教育在施工现场应用、基于视频的现场安全管理应用场景、智能工程机械应用场景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“5G+”“数字+”“智能+”等数字转型、智能升级、融合创新</w:t>
            </w:r>
            <w:r>
              <w:rPr>
                <w:rFonts w:hint="eastAsia" w:eastAsia="楷体_GB2312"/>
                <w:color w:val="7F7F7F"/>
                <w:sz w:val="18"/>
                <w:szCs w:val="18"/>
                <w:lang w:val="en-US" w:eastAsia="zh-CN"/>
              </w:rPr>
              <w:t>的应用场景建设需求】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申报</w:t>
            </w:r>
            <w:r>
              <w:rPr>
                <w:rFonts w:eastAsia="楷体_GB2312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公章</w:t>
            </w:r>
            <w:r>
              <w:rPr>
                <w:rFonts w:hint="eastAsia" w:eastAsia="楷体_GB2312"/>
                <w:lang w:eastAsia="zh-CN"/>
              </w:rPr>
              <w:t>）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hint="eastAsia" w:eastAsia="楷体_GB2312"/>
                <w:color w:val="7F7F7F"/>
                <w:sz w:val="18"/>
                <w:szCs w:val="18"/>
              </w:rPr>
              <w:t>【请填写单位全称】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品牌名称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姓  名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职  务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手 机 号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微 信 号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联系方式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电子邮件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Calibri" w:hAnsi="Calibri" w:eastAsia="楷体_GB2312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楷体_GB2312"/>
              </w:rPr>
              <w:t>单位类别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Calibri" w:hAnsi="Calibri" w:eastAsia="楷体_GB2312" w:cs="宋体"/>
                <w:color w:val="7F7F7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楷体_GB2312"/>
                <w:color w:val="7F7F7F"/>
                <w:sz w:val="18"/>
                <w:szCs w:val="18"/>
              </w:rPr>
              <w:t>【</w:t>
            </w:r>
            <w:r>
              <w:rPr>
                <w:rFonts w:eastAsia="楷体_GB2312"/>
                <w:color w:val="7F7F7F"/>
                <w:sz w:val="18"/>
                <w:szCs w:val="18"/>
              </w:rPr>
              <w:t>企业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eastAsia="楷体_GB2312"/>
                <w:color w:val="7F7F7F"/>
                <w:sz w:val="18"/>
                <w:szCs w:val="18"/>
              </w:rPr>
              <w:t>高校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eastAsia="楷体_GB2312"/>
                <w:color w:val="7F7F7F"/>
                <w:sz w:val="18"/>
                <w:szCs w:val="18"/>
              </w:rPr>
              <w:t>科研院所</w:t>
            </w:r>
            <w:r>
              <w:rPr>
                <w:rFonts w:hint="eastAsia" w:eastAsia="楷体_GB2312"/>
                <w:color w:val="7F7F7F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楷体_GB2312"/>
                <w:color w:val="7F7F7F"/>
                <w:sz w:val="18"/>
                <w:szCs w:val="18"/>
                <w:lang w:val="en-US" w:eastAsia="zh-CN"/>
              </w:rPr>
              <w:t>协会联盟等</w:t>
            </w:r>
            <w:r>
              <w:rPr>
                <w:rFonts w:hint="eastAsia" w:eastAsia="楷体_GB2312"/>
                <w:color w:val="7F7F7F"/>
                <w:sz w:val="18"/>
                <w:szCs w:val="18"/>
              </w:rPr>
              <w:t>】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营收规模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场景</w:t>
            </w:r>
            <w:r>
              <w:rPr>
                <w:rFonts w:eastAsia="楷体_GB2312"/>
              </w:rPr>
              <w:t>地址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</w:rPr>
              <w:t>所属</w:t>
            </w:r>
            <w:r>
              <w:rPr>
                <w:rFonts w:hint="eastAsia" w:eastAsia="楷体_GB2312"/>
                <w:lang w:val="en-US" w:eastAsia="zh-CN"/>
              </w:rPr>
              <w:t>地区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单位介绍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【申报单位规模、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全球布局情况、</w:t>
            </w:r>
            <w:r>
              <w:rPr>
                <w:rFonts w:hint="eastAsia" w:eastAsia="楷体_GB2312"/>
                <w:color w:val="7F7F7F"/>
              </w:rPr>
              <w:t>在行业中的地位、开展应用创新场景研究的基础等情况说明</w:t>
            </w:r>
            <w:r>
              <w:rPr>
                <w:rFonts w:hint="eastAsia" w:eastAsia="楷体_GB2312"/>
                <w:color w:val="7F7F7F"/>
                <w:lang w:eastAsia="zh-CN"/>
              </w:rPr>
              <w:t>（</w:t>
            </w:r>
            <w:r>
              <w:rPr>
                <w:rFonts w:hint="eastAsia" w:eastAsia="楷体_GB2312"/>
                <w:color w:val="7F7F7F"/>
              </w:rPr>
              <w:t>不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少于</w:t>
            </w:r>
            <w:r>
              <w:rPr>
                <w:rFonts w:hint="eastAsia" w:eastAsia="楷体_GB2312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hint="eastAsia" w:eastAsia="楷体_GB2312"/>
                <w:color w:val="7F7F7F"/>
              </w:rPr>
              <w:t>字</w:t>
            </w:r>
            <w:r>
              <w:rPr>
                <w:rFonts w:hint="eastAsia" w:eastAsia="楷体_GB2312"/>
                <w:color w:val="7F7F7F"/>
                <w:lang w:eastAsia="zh-CN"/>
              </w:rPr>
              <w:t>）</w:t>
            </w:r>
            <w:r>
              <w:rPr>
                <w:rFonts w:hint="eastAsia" w:eastAsia="楷体_GB2312"/>
                <w:color w:val="7F7F7F"/>
              </w:rPr>
              <w:t>】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楷体_GB2312"/>
                <w:color w:val="7F7F7F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场景介绍</w:t>
            </w:r>
          </w:p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【背景情况介绍、创新应用场景具体描述等</w:t>
            </w:r>
            <w:r>
              <w:rPr>
                <w:rFonts w:hint="eastAsia" w:eastAsia="楷体_GB2312"/>
                <w:color w:val="7F7F7F"/>
                <w:lang w:eastAsia="zh-CN"/>
              </w:rPr>
              <w:t>（</w:t>
            </w:r>
            <w:r>
              <w:rPr>
                <w:rFonts w:hint="eastAsia" w:eastAsia="楷体_GB2312"/>
                <w:color w:val="7F7F7F"/>
              </w:rPr>
              <w:t>不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少于</w:t>
            </w:r>
            <w:r>
              <w:rPr>
                <w:rFonts w:hint="eastAsia" w:eastAsia="楷体_GB2312"/>
                <w:color w:val="7F7F7F"/>
              </w:rPr>
              <w:t>500字</w:t>
            </w:r>
            <w:r>
              <w:rPr>
                <w:rFonts w:hint="eastAsia" w:eastAsia="楷体_GB2312"/>
                <w:color w:val="7F7F7F"/>
                <w:lang w:eastAsia="zh-CN"/>
              </w:rPr>
              <w:t>）</w:t>
            </w:r>
            <w:r>
              <w:rPr>
                <w:rFonts w:hint="eastAsia" w:eastAsia="楷体_GB2312"/>
                <w:color w:val="7F7F7F"/>
              </w:rPr>
              <w:t>】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楷体_GB2312"/>
                <w:color w:val="7F7F7F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场景投入情况及社会效益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【自筹资金投入情况及社会效益</w:t>
            </w:r>
            <w:r>
              <w:rPr>
                <w:rFonts w:hint="eastAsia" w:eastAsia="楷体_GB2312"/>
                <w:color w:val="7F7F7F"/>
                <w:lang w:eastAsia="zh-CN"/>
              </w:rPr>
              <w:t>（</w:t>
            </w:r>
            <w:r>
              <w:rPr>
                <w:rFonts w:hint="eastAsia" w:eastAsia="楷体_GB2312"/>
                <w:color w:val="7F7F7F"/>
              </w:rPr>
              <w:t>不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少于</w:t>
            </w:r>
            <w:r>
              <w:rPr>
                <w:rFonts w:hint="eastAsia" w:eastAsia="楷体_GB2312"/>
                <w:color w:val="7F7F7F"/>
              </w:rPr>
              <w:t>200字</w:t>
            </w:r>
            <w:r>
              <w:rPr>
                <w:rFonts w:hint="eastAsia" w:eastAsia="楷体_GB2312"/>
                <w:color w:val="7F7F7F"/>
                <w:lang w:eastAsia="zh-CN"/>
              </w:rPr>
              <w:t>）</w:t>
            </w:r>
            <w:r>
              <w:rPr>
                <w:rFonts w:hint="eastAsia" w:eastAsia="楷体_GB2312"/>
                <w:color w:val="7F7F7F"/>
              </w:rPr>
              <w:t>】</w:t>
            </w: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场景</w:t>
            </w:r>
            <w:r>
              <w:rPr>
                <w:rFonts w:eastAsia="楷体_GB2312"/>
              </w:rPr>
              <w:t>创新亮点</w:t>
            </w:r>
          </w:p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>
            <w:pPr>
              <w:spacing w:line="360" w:lineRule="auto"/>
              <w:rPr>
                <w:rFonts w:eastAsia="楷体_GB2312"/>
                <w:color w:val="7F7F7F"/>
              </w:rPr>
            </w:pPr>
            <w:r>
              <w:rPr>
                <w:rFonts w:hint="eastAsia" w:eastAsia="楷体_GB2312"/>
                <w:color w:val="7F7F7F"/>
              </w:rPr>
              <w:t>【应用创新场景创新点描述和价值分析</w:t>
            </w:r>
            <w:r>
              <w:rPr>
                <w:rFonts w:hint="eastAsia" w:eastAsia="楷体_GB2312"/>
                <w:color w:val="7F7F7F"/>
                <w:lang w:eastAsia="zh-CN"/>
              </w:rPr>
              <w:t>（</w:t>
            </w:r>
            <w:r>
              <w:rPr>
                <w:rFonts w:hint="eastAsia" w:eastAsia="楷体_GB2312"/>
                <w:color w:val="7F7F7F"/>
              </w:rPr>
              <w:t>不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少于</w:t>
            </w:r>
            <w:r>
              <w:rPr>
                <w:rFonts w:hint="eastAsia" w:eastAsia="楷体_GB2312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hint="eastAsia" w:eastAsia="楷体_GB2312"/>
                <w:color w:val="7F7F7F"/>
              </w:rPr>
              <w:t>字</w:t>
            </w:r>
            <w:r>
              <w:rPr>
                <w:rFonts w:hint="eastAsia" w:eastAsia="楷体_GB2312"/>
                <w:color w:val="7F7F7F"/>
                <w:lang w:eastAsia="zh-CN"/>
              </w:rPr>
              <w:t>）</w:t>
            </w:r>
            <w:r>
              <w:rPr>
                <w:rFonts w:hint="eastAsia" w:eastAsia="楷体_GB2312"/>
                <w:color w:val="7F7F7F"/>
              </w:rPr>
              <w:t>】</w:t>
            </w: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商业模式亮点</w:t>
            </w:r>
          </w:p>
          <w:p>
            <w:pPr>
              <w:widowControl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7395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【描述在场景上的计划投入及可持续、可复制的创新商业模式等</w:t>
            </w:r>
            <w:r>
              <w:rPr>
                <w:rFonts w:hint="eastAsia" w:ascii="楷体" w:hAnsi="楷体" w:eastAsia="楷体"/>
                <w:color w:val="7F7F7F"/>
                <w:szCs w:val="21"/>
                <w:lang w:eastAsia="zh-CN"/>
              </w:rPr>
              <w:t>（</w:t>
            </w:r>
            <w:r>
              <w:rPr>
                <w:rFonts w:hint="eastAsia" w:eastAsia="楷体_GB2312"/>
                <w:color w:val="7F7F7F"/>
              </w:rPr>
              <w:t>不</w:t>
            </w:r>
            <w:r>
              <w:rPr>
                <w:rFonts w:hint="eastAsia" w:eastAsia="楷体_GB2312"/>
                <w:color w:val="7F7F7F"/>
                <w:lang w:val="en-US" w:eastAsia="zh-CN"/>
              </w:rPr>
              <w:t>少于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2</w:t>
            </w:r>
            <w:r>
              <w:rPr>
                <w:rFonts w:ascii="楷体" w:hAnsi="楷体" w:eastAsia="楷体"/>
                <w:color w:val="7F7F7F"/>
                <w:szCs w:val="21"/>
              </w:rPr>
              <w:t>00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字</w:t>
            </w:r>
            <w:r>
              <w:rPr>
                <w:rFonts w:hint="eastAsia" w:ascii="楷体" w:hAnsi="楷体" w:eastAsia="楷体"/>
                <w:color w:val="7F7F7F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】</w:t>
            </w: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困难及需求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【场景建设过程中面临的困难及需求，包括但不限于技术需求（技术和网络、芯片模组、行业终端、应用标准等）、合作生态、资金需求、复制推广需求等】</w:t>
            </w: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【请着重填写本项内容，字数不限】</w:t>
            </w: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政策建议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color w:val="7F7F7F"/>
                <w:szCs w:val="21"/>
              </w:rPr>
            </w:pPr>
            <w:r>
              <w:rPr>
                <w:rFonts w:hint="eastAsia" w:ascii="楷体" w:hAnsi="楷体" w:eastAsia="楷体"/>
                <w:color w:val="7F7F7F"/>
                <w:szCs w:val="21"/>
              </w:rPr>
              <w:t>【针对应用场景建设的有关政策建议】</w:t>
            </w:r>
          </w:p>
        </w:tc>
      </w:tr>
    </w:tbl>
    <w:p>
      <w:pPr>
        <w:widowControl/>
        <w:numPr>
          <w:ilvl w:val="0"/>
          <w:numId w:val="1"/>
        </w:numPr>
        <w:ind w:left="218" w:leftChars="0" w:hanging="218" w:hangingChars="10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请符合条件的单位于2020年9月9日前将申报材料发送至zxsq@bjmmedia.cn，邮件主题请注明“新基建场景+单位简称”。</w:t>
      </w:r>
    </w:p>
    <w:p>
      <w:pPr>
        <w:widowControl/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附件材料清单（加盖公章，电子扫描件）</w:t>
      </w:r>
    </w:p>
    <w:p>
      <w:pPr>
        <w:widowControl/>
        <w:numPr>
          <w:numId w:val="0"/>
        </w:numPr>
        <w:ind w:left="0" w:leftChars="0" w:firstLine="218" w:firstLineChars="104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（1）应用场景建设需求申报表</w:t>
      </w:r>
    </w:p>
    <w:p>
      <w:pPr>
        <w:widowControl/>
        <w:numPr>
          <w:numId w:val="0"/>
        </w:numPr>
        <w:ind w:left="0" w:leftChars="0" w:firstLine="218" w:firstLineChars="104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（2）企业营业执照副本复印件；</w:t>
      </w:r>
    </w:p>
    <w:p>
      <w:pPr>
        <w:widowControl/>
        <w:numPr>
          <w:numId w:val="0"/>
        </w:numPr>
        <w:ind w:left="0" w:leftChars="0" w:firstLine="218" w:firstLineChars="104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（3）经第三方审计的2019年度企业财务报表（资产负债表、损益表、现金流量表）复印件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3A4A"/>
    <w:multiLevelType w:val="singleLevel"/>
    <w:tmpl w:val="7C263A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E95"/>
    <w:rsid w:val="001637B5"/>
    <w:rsid w:val="00211F39"/>
    <w:rsid w:val="002A6844"/>
    <w:rsid w:val="007119BF"/>
    <w:rsid w:val="007D0E95"/>
    <w:rsid w:val="00815A93"/>
    <w:rsid w:val="009F7597"/>
    <w:rsid w:val="00BC2A81"/>
    <w:rsid w:val="00E76150"/>
    <w:rsid w:val="00FB3F96"/>
    <w:rsid w:val="00FC246F"/>
    <w:rsid w:val="064831B9"/>
    <w:rsid w:val="0B3312ED"/>
    <w:rsid w:val="0CC644DC"/>
    <w:rsid w:val="0ECC1581"/>
    <w:rsid w:val="104B62AA"/>
    <w:rsid w:val="11D04342"/>
    <w:rsid w:val="1E853F6C"/>
    <w:rsid w:val="25DE0E89"/>
    <w:rsid w:val="29DD596D"/>
    <w:rsid w:val="35240FC2"/>
    <w:rsid w:val="3A171065"/>
    <w:rsid w:val="3D387131"/>
    <w:rsid w:val="407447C9"/>
    <w:rsid w:val="415C4A58"/>
    <w:rsid w:val="42453CCF"/>
    <w:rsid w:val="457668BD"/>
    <w:rsid w:val="4C2F1E4F"/>
    <w:rsid w:val="4EA460D0"/>
    <w:rsid w:val="4F5B367C"/>
    <w:rsid w:val="4F9451AB"/>
    <w:rsid w:val="55F12393"/>
    <w:rsid w:val="574A7EE3"/>
    <w:rsid w:val="592C0B8D"/>
    <w:rsid w:val="67AD3C59"/>
    <w:rsid w:val="69917606"/>
    <w:rsid w:val="6BA74ABB"/>
    <w:rsid w:val="6CC062E8"/>
    <w:rsid w:val="6D0E0932"/>
    <w:rsid w:val="725E09DE"/>
    <w:rsid w:val="75653D37"/>
    <w:rsid w:val="774360C5"/>
    <w:rsid w:val="77FC1603"/>
    <w:rsid w:val="78A80CE7"/>
    <w:rsid w:val="78C905F5"/>
    <w:rsid w:val="7ABA24DA"/>
    <w:rsid w:val="7B8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otnote reference"/>
    <w:qFormat/>
    <w:uiPriority w:val="99"/>
    <w:rPr>
      <w:vertAlign w:val="superscript"/>
    </w:rPr>
  </w:style>
  <w:style w:type="character" w:customStyle="1" w:styleId="12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gzh-b1-gov"/>
    <w:next w:val="1"/>
    <w:link w:val="16"/>
    <w:qFormat/>
    <w:uiPriority w:val="0"/>
    <w:pPr>
      <w:spacing w:line="560" w:lineRule="exact"/>
      <w:ind w:firstLine="640" w:firstLineChars="200"/>
      <w:outlineLvl w:val="0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  <w:style w:type="character" w:customStyle="1" w:styleId="16">
    <w:name w:val="gzh-b1-gov Char"/>
    <w:link w:val="15"/>
    <w:qFormat/>
    <w:uiPriority w:val="0"/>
    <w:rPr>
      <w:rFonts w:ascii="黑体" w:hAnsi="黑体" w:eastAsia="黑体" w:cs="Times New Roman"/>
      <w:bCs/>
      <w:sz w:val="32"/>
      <w:szCs w:val="32"/>
    </w:rPr>
  </w:style>
  <w:style w:type="character" w:customStyle="1" w:styleId="17">
    <w:name w:val="脚注文本 Char"/>
    <w:basedOn w:val="9"/>
    <w:qFormat/>
    <w:uiPriority w:val="99"/>
    <w:rPr>
      <w:sz w:val="18"/>
      <w:szCs w:val="18"/>
    </w:rPr>
  </w:style>
  <w:style w:type="character" w:customStyle="1" w:styleId="18">
    <w:name w:val="脚注文本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basedOn w:val="9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72C90-E9AE-4EF3-B546-B6238C42E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76</Words>
  <Characters>438</Characters>
  <Lines>3</Lines>
  <Paragraphs>1</Paragraphs>
  <TotalTime>24</TotalTime>
  <ScaleCrop>false</ScaleCrop>
  <LinksUpToDate>false</LinksUpToDate>
  <CharactersWithSpaces>513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中关村多媒体创意产业园┆中关村博雅海外人才创业园</dc:creator>
  <cp:lastModifiedBy>中关村多媒体创意产业园</cp:lastModifiedBy>
  <cp:revision>46</cp:revision>
  <cp:lastPrinted>2020-06-24T07:37:00Z</cp:lastPrinted>
  <dcterms:created xsi:type="dcterms:W3CDTF">2020-06-18T01:28:00Z</dcterms:created>
  <dcterms:modified xsi:type="dcterms:W3CDTF">2020-08-11T16:52:48Z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